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A6" w:rsidRDefault="004272A6" w:rsidP="004272A6">
      <w:pPr>
        <w:pStyle w:val="Zkladntext1"/>
        <w:shd w:val="clear" w:color="auto" w:fill="auto"/>
        <w:spacing w:after="0"/>
        <w:rPr>
          <w:b/>
          <w:bCs/>
          <w:color w:val="000000"/>
          <w:sz w:val="20"/>
          <w:szCs w:val="20"/>
          <w:lang w:bidi="sk-SK"/>
        </w:rPr>
      </w:pPr>
      <w:r w:rsidRPr="00A32625">
        <w:rPr>
          <w:b/>
          <w:bCs/>
          <w:color w:val="000000"/>
          <w:sz w:val="20"/>
          <w:szCs w:val="20"/>
          <w:lang w:bidi="sk-SK"/>
        </w:rPr>
        <w:t>Príloha č. 1:</w:t>
      </w:r>
    </w:p>
    <w:p w:rsidR="006A1348" w:rsidRDefault="006A1348" w:rsidP="004272A6">
      <w:pPr>
        <w:pStyle w:val="Zkladntext1"/>
        <w:shd w:val="clear" w:color="auto" w:fill="auto"/>
        <w:spacing w:after="0"/>
        <w:rPr>
          <w:b/>
          <w:bCs/>
          <w:color w:val="000000"/>
          <w:sz w:val="20"/>
          <w:szCs w:val="20"/>
          <w:lang w:bidi="sk-SK"/>
        </w:rPr>
      </w:pPr>
    </w:p>
    <w:p w:rsidR="00C06AAD" w:rsidRDefault="00C06AAD" w:rsidP="004272A6">
      <w:pPr>
        <w:pStyle w:val="Zkladntext1"/>
        <w:shd w:val="clear" w:color="auto" w:fill="auto"/>
        <w:spacing w:after="0"/>
        <w:rPr>
          <w:sz w:val="20"/>
          <w:szCs w:val="20"/>
        </w:rPr>
      </w:pPr>
    </w:p>
    <w:p w:rsidR="006A1348" w:rsidRPr="00A32625" w:rsidRDefault="006A1348" w:rsidP="004272A6">
      <w:pPr>
        <w:pStyle w:val="Zkladntext1"/>
        <w:shd w:val="clear" w:color="auto" w:fill="auto"/>
        <w:spacing w:after="0"/>
        <w:rPr>
          <w:sz w:val="20"/>
          <w:szCs w:val="20"/>
        </w:rPr>
      </w:pPr>
    </w:p>
    <w:p w:rsidR="00EB3F4B" w:rsidRPr="005B6582" w:rsidRDefault="004272A6" w:rsidP="005B6582">
      <w:pPr>
        <w:pStyle w:val="Zhlavie50"/>
        <w:keepNext/>
        <w:keepLines/>
        <w:shd w:val="clear" w:color="auto" w:fill="auto"/>
        <w:spacing w:after="0"/>
        <w:ind w:left="0"/>
        <w:rPr>
          <w:b/>
          <w:color w:val="000000"/>
          <w:lang w:bidi="sk-SK"/>
        </w:rPr>
      </w:pPr>
      <w:r>
        <w:rPr>
          <w:b/>
          <w:color w:val="000000"/>
          <w:lang w:bidi="sk-SK"/>
        </w:rPr>
        <w:t>Cenová ponuka</w:t>
      </w:r>
      <w:r w:rsidR="00C06AAD">
        <w:rPr>
          <w:b/>
          <w:color w:val="000000"/>
          <w:lang w:bidi="sk-SK"/>
        </w:rPr>
        <w:t xml:space="preserve"> k zákazke </w:t>
      </w:r>
      <w:r w:rsidR="00C06AAD" w:rsidRPr="00C06AAD">
        <w:rPr>
          <w:b/>
          <w:color w:val="000000"/>
          <w:lang w:bidi="sk-SK"/>
        </w:rPr>
        <w:t xml:space="preserve">Vybavenie pre projekt „Podpora kreatívnych procesov v spoločnosti </w:t>
      </w:r>
      <w:proofErr w:type="spellStart"/>
      <w:r w:rsidR="00C06AAD" w:rsidRPr="00C06AAD">
        <w:rPr>
          <w:b/>
          <w:color w:val="000000"/>
          <w:lang w:bidi="sk-SK"/>
        </w:rPr>
        <w:t>Acrea</w:t>
      </w:r>
      <w:proofErr w:type="spellEnd"/>
      <w:r w:rsidR="00C06AAD" w:rsidRPr="00C06AAD">
        <w:rPr>
          <w:b/>
          <w:color w:val="000000"/>
          <w:lang w:bidi="sk-SK"/>
        </w:rPr>
        <w:t xml:space="preserve"> s.r.o.“</w:t>
      </w:r>
      <w:r w:rsidR="00C06AAD">
        <w:rPr>
          <w:b/>
          <w:color w:val="000000"/>
          <w:lang w:bidi="sk-SK"/>
        </w:rPr>
        <w:t xml:space="preserve"> – </w:t>
      </w:r>
      <w:r w:rsidR="00C06AAD" w:rsidRPr="00C06AAD">
        <w:rPr>
          <w:b/>
          <w:color w:val="000000"/>
          <w:u w:val="single"/>
          <w:lang w:bidi="sk-SK"/>
        </w:rPr>
        <w:t>Časť</w:t>
      </w:r>
      <w:r w:rsidR="00C06AAD">
        <w:rPr>
          <w:b/>
          <w:color w:val="000000"/>
          <w:u w:val="single"/>
          <w:lang w:bidi="sk-SK"/>
        </w:rPr>
        <w:t xml:space="preserve"> </w:t>
      </w:r>
      <w:r w:rsidR="000C0BE4">
        <w:rPr>
          <w:b/>
          <w:color w:val="000000"/>
          <w:u w:val="single"/>
          <w:lang w:bidi="sk-SK"/>
        </w:rPr>
        <w:t>2</w:t>
      </w:r>
      <w:r w:rsidR="00C06AAD" w:rsidRPr="00C06AAD">
        <w:rPr>
          <w:b/>
          <w:color w:val="000000"/>
          <w:u w:val="single"/>
          <w:lang w:bidi="sk-SK"/>
        </w:rPr>
        <w:t xml:space="preserve"> : </w:t>
      </w:r>
      <w:proofErr w:type="spellStart"/>
      <w:r w:rsidR="000C0BE4">
        <w:rPr>
          <w:b/>
          <w:color w:val="000000"/>
          <w:u w:val="single"/>
          <w:lang w:bidi="sk-SK"/>
        </w:rPr>
        <w:t>projektovac</w:t>
      </w:r>
      <w:r w:rsidR="006A1348">
        <w:rPr>
          <w:b/>
          <w:color w:val="000000"/>
          <w:u w:val="single"/>
          <w:lang w:bidi="sk-SK"/>
        </w:rPr>
        <w:t>ie</w:t>
      </w:r>
      <w:proofErr w:type="spellEnd"/>
      <w:r w:rsidR="000C0BE4">
        <w:rPr>
          <w:b/>
          <w:color w:val="000000"/>
          <w:u w:val="single"/>
          <w:lang w:bidi="sk-SK"/>
        </w:rPr>
        <w:t xml:space="preserve"> softvér</w:t>
      </w:r>
      <w:r w:rsidR="006A1348">
        <w:rPr>
          <w:b/>
          <w:color w:val="000000"/>
          <w:u w:val="single"/>
          <w:lang w:bidi="sk-SK"/>
        </w:rPr>
        <w:t>i</w:t>
      </w:r>
      <w:bookmarkStart w:id="0" w:name="_GoBack"/>
      <w:bookmarkEnd w:id="0"/>
    </w:p>
    <w:p w:rsidR="006A1348" w:rsidRDefault="006A1348" w:rsidP="004272A6">
      <w:pPr>
        <w:pStyle w:val="Zhlavie50"/>
        <w:keepNext/>
        <w:keepLines/>
        <w:shd w:val="clear" w:color="auto" w:fill="auto"/>
        <w:spacing w:after="0"/>
        <w:ind w:left="0"/>
        <w:rPr>
          <w:b/>
        </w:rPr>
      </w:pPr>
    </w:p>
    <w:p w:rsidR="006A1348" w:rsidRPr="006852BE" w:rsidRDefault="006A1348" w:rsidP="004272A6">
      <w:pPr>
        <w:pStyle w:val="Zhlavie50"/>
        <w:keepNext/>
        <w:keepLines/>
        <w:shd w:val="clear" w:color="auto" w:fill="auto"/>
        <w:spacing w:after="0"/>
        <w:ind w:left="0"/>
        <w:rPr>
          <w:b/>
        </w:rPr>
      </w:pPr>
    </w:p>
    <w:p w:rsidR="004272A6" w:rsidRPr="00EA2647" w:rsidRDefault="00C06AAD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bidi="sk-SK"/>
        </w:rPr>
        <w:t>Identifikácia dotovanej osoby</w:t>
      </w:r>
      <w:r w:rsidR="004272A6" w:rsidRPr="00EA2647">
        <w:rPr>
          <w:b/>
          <w:bCs/>
          <w:color w:val="000000"/>
          <w:sz w:val="20"/>
          <w:szCs w:val="20"/>
          <w:u w:val="single"/>
          <w:lang w:bidi="sk-SK"/>
        </w:rPr>
        <w:t>: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Názov: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proofErr w:type="spellStart"/>
      <w:r w:rsidRPr="00C06AAD">
        <w:rPr>
          <w:rFonts w:ascii="Century Gothic" w:hAnsi="Century Gothic"/>
          <w:sz w:val="20"/>
          <w:szCs w:val="20"/>
        </w:rPr>
        <w:t>Acrea</w:t>
      </w:r>
      <w:proofErr w:type="spellEnd"/>
      <w:r w:rsidRPr="00C06AAD">
        <w:rPr>
          <w:rFonts w:ascii="Century Gothic" w:hAnsi="Century Gothic"/>
          <w:sz w:val="20"/>
          <w:szCs w:val="20"/>
        </w:rPr>
        <w:t xml:space="preserve"> s.r.o.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>Sídlo: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29. augusta 36/C 811 09 Bratislava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Štatutárny zástupca: </w:t>
      </w:r>
      <w:r w:rsidRPr="00C06AAD">
        <w:rPr>
          <w:rFonts w:ascii="Century Gothic" w:hAnsi="Century Gothic"/>
          <w:sz w:val="20"/>
          <w:szCs w:val="20"/>
        </w:rPr>
        <w:tab/>
        <w:t xml:space="preserve">Ing. arch. Michal Pasiar, PhDr. Vlastimil </w:t>
      </w:r>
      <w:proofErr w:type="spellStart"/>
      <w:r w:rsidRPr="00C06AAD">
        <w:rPr>
          <w:rFonts w:ascii="Century Gothic" w:hAnsi="Century Gothic"/>
          <w:sz w:val="20"/>
          <w:szCs w:val="20"/>
        </w:rPr>
        <w:t>Samek</w:t>
      </w:r>
      <w:proofErr w:type="spellEnd"/>
      <w:r w:rsidRPr="00C06AAD">
        <w:rPr>
          <w:rFonts w:ascii="Century Gothic" w:hAnsi="Century Gothic"/>
          <w:sz w:val="20"/>
          <w:szCs w:val="20"/>
        </w:rPr>
        <w:t>, konatelia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IČO: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36 779 920</w:t>
      </w:r>
      <w:r w:rsidRPr="00C06AAD">
        <w:rPr>
          <w:rFonts w:ascii="Century Gothic" w:hAnsi="Century Gothic"/>
          <w:sz w:val="20"/>
          <w:szCs w:val="20"/>
        </w:rPr>
        <w:tab/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IČ DPH: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SK2022393956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Kontaktná osoba: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  <w:t>Mgr. Jana Takáčová</w:t>
      </w:r>
    </w:p>
    <w:p w:rsidR="00C06AAD" w:rsidRPr="00C06AAD" w:rsidRDefault="00C06AAD" w:rsidP="00C06AAD">
      <w:pPr>
        <w:pStyle w:val="Bezriadkovania"/>
        <w:tabs>
          <w:tab w:val="left" w:pos="1843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Telefón: </w:t>
      </w:r>
      <w:r w:rsidRPr="00C06AAD"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C06AAD">
        <w:rPr>
          <w:rFonts w:ascii="Century Gothic" w:hAnsi="Century Gothic"/>
          <w:sz w:val="20"/>
          <w:szCs w:val="20"/>
        </w:rPr>
        <w:t>+421 948 387 600</w:t>
      </w:r>
    </w:p>
    <w:p w:rsidR="00C06AAD" w:rsidRDefault="00C06AAD" w:rsidP="00C06AAD">
      <w:pPr>
        <w:pStyle w:val="Zkladntext1"/>
        <w:shd w:val="clear" w:color="auto" w:fill="auto"/>
        <w:spacing w:after="0"/>
        <w:ind w:left="284"/>
        <w:rPr>
          <w:sz w:val="20"/>
          <w:szCs w:val="20"/>
        </w:rPr>
      </w:pPr>
      <w:r w:rsidRPr="00C06AAD">
        <w:rPr>
          <w:sz w:val="20"/>
          <w:szCs w:val="20"/>
        </w:rPr>
        <w:t xml:space="preserve">e-mail: </w:t>
      </w:r>
      <w:r w:rsidRPr="00C06AAD">
        <w:rPr>
          <w:sz w:val="20"/>
          <w:szCs w:val="20"/>
        </w:rPr>
        <w:tab/>
        <w:t xml:space="preserve"> </w:t>
      </w:r>
      <w:r w:rsidRPr="00C06AAD"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 w:history="1">
        <w:r w:rsidRPr="007E115E">
          <w:rPr>
            <w:rStyle w:val="Hypertextovprepojenie"/>
            <w:sz w:val="20"/>
            <w:szCs w:val="20"/>
          </w:rPr>
          <w:t>takacova@octigon.sk</w:t>
        </w:r>
      </w:hyperlink>
    </w:p>
    <w:p w:rsidR="00C06AAD" w:rsidRDefault="00C06AAD" w:rsidP="00C06AAD">
      <w:pPr>
        <w:pStyle w:val="Zkladntext1"/>
        <w:shd w:val="clear" w:color="auto" w:fill="auto"/>
        <w:spacing w:after="0"/>
        <w:ind w:left="284"/>
        <w:rPr>
          <w:sz w:val="20"/>
          <w:szCs w:val="20"/>
        </w:rPr>
      </w:pPr>
    </w:p>
    <w:p w:rsidR="006A1348" w:rsidRPr="00C06AAD" w:rsidRDefault="006A1348" w:rsidP="00C06AAD">
      <w:pPr>
        <w:pStyle w:val="Zkladntext1"/>
        <w:shd w:val="clear" w:color="auto" w:fill="auto"/>
        <w:spacing w:after="0"/>
        <w:ind w:left="284"/>
        <w:rPr>
          <w:sz w:val="20"/>
          <w:szCs w:val="20"/>
        </w:rPr>
      </w:pP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Identifikácia uchádzača:</w:t>
      </w:r>
    </w:p>
    <w:p w:rsidR="004272A6" w:rsidRPr="00EA2647" w:rsidRDefault="004272A6" w:rsidP="004272A6">
      <w:pPr>
        <w:pStyle w:val="Bezriadkovania"/>
        <w:tabs>
          <w:tab w:val="left" w:pos="1843"/>
        </w:tabs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b/>
          <w:sz w:val="20"/>
          <w:szCs w:val="20"/>
        </w:rPr>
        <w:t xml:space="preserve">     </w:t>
      </w:r>
      <w:r w:rsidRPr="00EA2647">
        <w:rPr>
          <w:rFonts w:ascii="Century Gothic" w:hAnsi="Century Gothic"/>
          <w:sz w:val="20"/>
          <w:szCs w:val="20"/>
        </w:rPr>
        <w:t xml:space="preserve">Názov: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Sídlo: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Štatutárny zástupca: </w:t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751"/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IČO: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Bezriadkovania"/>
        <w:tabs>
          <w:tab w:val="left" w:pos="1985"/>
          <w:tab w:val="left" w:pos="2268"/>
        </w:tabs>
        <w:ind w:left="284"/>
        <w:contextualSpacing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IČ DPH: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 xml:space="preserve">Kontaktná osoba: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4272A6" w:rsidRPr="00EA2647" w:rsidRDefault="004272A6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0"/>
          <w:szCs w:val="20"/>
        </w:rPr>
      </w:pPr>
      <w:r w:rsidRPr="00EA2647">
        <w:rPr>
          <w:rFonts w:ascii="Century Gothic" w:eastAsia="HiddenHorzOCR" w:hAnsi="Century Gothic"/>
          <w:sz w:val="20"/>
          <w:szCs w:val="20"/>
        </w:rPr>
        <w:t>Telefón</w:t>
      </w:r>
      <w:r w:rsidRPr="00EA2647">
        <w:rPr>
          <w:rFonts w:ascii="Century Gothic" w:hAnsi="Century Gothic"/>
          <w:sz w:val="20"/>
          <w:szCs w:val="20"/>
        </w:rPr>
        <w:t xml:space="preserve">: </w:t>
      </w:r>
      <w:r w:rsidRPr="00EA2647">
        <w:rPr>
          <w:rFonts w:ascii="Century Gothic" w:hAnsi="Century Gothic"/>
          <w:sz w:val="20"/>
          <w:szCs w:val="20"/>
        </w:rPr>
        <w:tab/>
      </w:r>
      <w:r w:rsidRPr="00EA2647">
        <w:rPr>
          <w:rFonts w:ascii="Century Gothic" w:hAnsi="Century Gothic"/>
          <w:sz w:val="20"/>
          <w:szCs w:val="20"/>
        </w:rPr>
        <w:tab/>
      </w:r>
    </w:p>
    <w:p w:rsidR="006A1348" w:rsidRPr="005B6582" w:rsidRDefault="004272A6" w:rsidP="005B6582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>e-mail</w:t>
      </w:r>
      <w:r w:rsidRPr="00EA2647">
        <w:rPr>
          <w:rFonts w:ascii="Century Gothic" w:hAnsi="Century Gothic"/>
          <w:b/>
          <w:sz w:val="20"/>
          <w:szCs w:val="20"/>
        </w:rPr>
        <w:t xml:space="preserve">: </w:t>
      </w: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Názov predmetu zákazky:</w:t>
      </w:r>
    </w:p>
    <w:p w:rsidR="004272A6" w:rsidRDefault="00C06AAD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0"/>
          <w:szCs w:val="20"/>
        </w:rPr>
      </w:pPr>
      <w:r w:rsidRPr="00C06AAD">
        <w:rPr>
          <w:rFonts w:ascii="Century Gothic" w:hAnsi="Century Gothic"/>
          <w:sz w:val="20"/>
          <w:szCs w:val="20"/>
        </w:rPr>
        <w:t xml:space="preserve">Vybavenie pre projekt „Podpora kreatívnych procesov v spoločnosti </w:t>
      </w:r>
      <w:proofErr w:type="spellStart"/>
      <w:r w:rsidRPr="00C06AAD">
        <w:rPr>
          <w:rFonts w:ascii="Century Gothic" w:hAnsi="Century Gothic"/>
          <w:sz w:val="20"/>
          <w:szCs w:val="20"/>
        </w:rPr>
        <w:t>Acrea</w:t>
      </w:r>
      <w:proofErr w:type="spellEnd"/>
      <w:r w:rsidRPr="00C06AAD">
        <w:rPr>
          <w:rFonts w:ascii="Century Gothic" w:hAnsi="Century Gothic"/>
          <w:sz w:val="20"/>
          <w:szCs w:val="20"/>
        </w:rPr>
        <w:t xml:space="preserve"> s.r.o.“</w:t>
      </w:r>
      <w:r w:rsidR="004272A6" w:rsidRPr="00EA2647">
        <w:rPr>
          <w:rFonts w:ascii="Century Gothic" w:hAnsi="Century Gothic"/>
          <w:sz w:val="20"/>
          <w:szCs w:val="20"/>
        </w:rPr>
        <w:tab/>
        <w:t xml:space="preserve"> </w:t>
      </w:r>
    </w:p>
    <w:p w:rsidR="006A1348" w:rsidRPr="00EA2647" w:rsidRDefault="006A1348" w:rsidP="004272A6">
      <w:pPr>
        <w:pStyle w:val="Odsekzoznamu"/>
        <w:tabs>
          <w:tab w:val="left" w:pos="2268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0"/>
          <w:szCs w:val="20"/>
        </w:rPr>
      </w:pP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Opis predmetu zákazky:</w:t>
      </w:r>
    </w:p>
    <w:p w:rsidR="00C06AAD" w:rsidRPr="00C06AAD" w:rsidRDefault="00C06AAD" w:rsidP="00C379FE">
      <w:pPr>
        <w:pStyle w:val="Zkladntext1"/>
        <w:spacing w:after="0"/>
        <w:ind w:left="284"/>
        <w:jc w:val="both"/>
        <w:rPr>
          <w:bCs/>
          <w:color w:val="000000"/>
          <w:sz w:val="20"/>
          <w:szCs w:val="20"/>
          <w:lang w:bidi="sk-SK"/>
        </w:rPr>
      </w:pPr>
      <w:r w:rsidRPr="00C06AAD">
        <w:rPr>
          <w:bCs/>
          <w:color w:val="000000"/>
          <w:sz w:val="20"/>
          <w:szCs w:val="20"/>
          <w:lang w:bidi="sk-SK"/>
        </w:rPr>
        <w:t xml:space="preserve">Predmetom </w:t>
      </w:r>
      <w:r w:rsidR="00C379FE">
        <w:rPr>
          <w:bCs/>
          <w:color w:val="000000"/>
          <w:sz w:val="20"/>
          <w:szCs w:val="20"/>
          <w:lang w:bidi="sk-SK"/>
        </w:rPr>
        <w:t xml:space="preserve">tejto časti </w:t>
      </w:r>
      <w:r w:rsidRPr="00C06AAD">
        <w:rPr>
          <w:bCs/>
          <w:color w:val="000000"/>
          <w:sz w:val="20"/>
          <w:szCs w:val="20"/>
          <w:lang w:bidi="sk-SK"/>
        </w:rPr>
        <w:t>zákazky je dodanie tovaru</w:t>
      </w:r>
      <w:r w:rsidR="00C379FE">
        <w:rPr>
          <w:bCs/>
          <w:color w:val="000000"/>
          <w:sz w:val="20"/>
          <w:szCs w:val="20"/>
          <w:lang w:bidi="sk-SK"/>
        </w:rPr>
        <w:t>:</w:t>
      </w:r>
    </w:p>
    <w:p w:rsidR="00C06AAD" w:rsidRPr="00C06AAD" w:rsidRDefault="00C06AAD" w:rsidP="00C06AAD">
      <w:pPr>
        <w:pStyle w:val="Zkladntext1"/>
        <w:spacing w:after="0"/>
        <w:ind w:left="284"/>
        <w:jc w:val="both"/>
        <w:rPr>
          <w:bCs/>
          <w:color w:val="000000"/>
          <w:sz w:val="20"/>
          <w:szCs w:val="20"/>
          <w:lang w:bidi="sk-SK"/>
        </w:rPr>
      </w:pPr>
      <w:r w:rsidRPr="00C06AAD">
        <w:rPr>
          <w:bCs/>
          <w:color w:val="000000"/>
          <w:sz w:val="20"/>
          <w:szCs w:val="20"/>
          <w:lang w:bidi="sk-SK"/>
        </w:rPr>
        <w:t xml:space="preserve">LC 2 – </w:t>
      </w:r>
      <w:proofErr w:type="spellStart"/>
      <w:r w:rsidRPr="00C06AAD">
        <w:rPr>
          <w:bCs/>
          <w:color w:val="000000"/>
          <w:sz w:val="20"/>
          <w:szCs w:val="20"/>
          <w:lang w:bidi="sk-SK"/>
        </w:rPr>
        <w:t>projektovac</w:t>
      </w:r>
      <w:r w:rsidR="006A1348">
        <w:rPr>
          <w:bCs/>
          <w:color w:val="000000"/>
          <w:sz w:val="20"/>
          <w:szCs w:val="20"/>
          <w:lang w:bidi="sk-SK"/>
        </w:rPr>
        <w:t>ie</w:t>
      </w:r>
      <w:proofErr w:type="spellEnd"/>
      <w:r w:rsidRPr="00C06AAD">
        <w:rPr>
          <w:bCs/>
          <w:color w:val="000000"/>
          <w:sz w:val="20"/>
          <w:szCs w:val="20"/>
          <w:lang w:bidi="sk-SK"/>
        </w:rPr>
        <w:t xml:space="preserve"> softvér</w:t>
      </w:r>
      <w:r w:rsidR="006A1348">
        <w:rPr>
          <w:bCs/>
          <w:color w:val="000000"/>
          <w:sz w:val="20"/>
          <w:szCs w:val="20"/>
          <w:lang w:bidi="sk-SK"/>
        </w:rPr>
        <w:t>i podľa technických požiadaviek dotovanej osoby.</w:t>
      </w:r>
    </w:p>
    <w:p w:rsidR="00C06AAD" w:rsidRDefault="00C06AAD" w:rsidP="00C06AAD">
      <w:pPr>
        <w:pStyle w:val="Zkladntext1"/>
        <w:shd w:val="clear" w:color="auto" w:fill="auto"/>
        <w:spacing w:after="0"/>
        <w:ind w:left="284"/>
        <w:rPr>
          <w:bCs/>
          <w:color w:val="000000"/>
          <w:sz w:val="20"/>
          <w:szCs w:val="20"/>
          <w:lang w:bidi="sk-SK"/>
        </w:rPr>
      </w:pPr>
    </w:p>
    <w:p w:rsidR="006A1348" w:rsidRPr="00EA2647" w:rsidRDefault="006A1348" w:rsidP="00C06AAD">
      <w:pPr>
        <w:pStyle w:val="Zkladntext1"/>
        <w:shd w:val="clear" w:color="auto" w:fill="auto"/>
        <w:spacing w:after="0"/>
        <w:ind w:left="284"/>
        <w:rPr>
          <w:bCs/>
          <w:color w:val="000000"/>
          <w:sz w:val="20"/>
          <w:szCs w:val="20"/>
          <w:lang w:bidi="sk-SK"/>
        </w:rPr>
      </w:pPr>
    </w:p>
    <w:p w:rsidR="004272A6" w:rsidRPr="00EA2647" w:rsidRDefault="004272A6" w:rsidP="004272A6">
      <w:pPr>
        <w:pStyle w:val="Zkladntext1"/>
        <w:numPr>
          <w:ilvl w:val="0"/>
          <w:numId w:val="1"/>
        </w:numPr>
        <w:shd w:val="clear" w:color="auto" w:fill="auto"/>
        <w:spacing w:after="0"/>
        <w:ind w:left="284"/>
        <w:rPr>
          <w:sz w:val="20"/>
          <w:szCs w:val="20"/>
        </w:rPr>
      </w:pPr>
      <w:r w:rsidRPr="00EA2647">
        <w:rPr>
          <w:b/>
          <w:bCs/>
          <w:color w:val="000000"/>
          <w:sz w:val="20"/>
          <w:szCs w:val="20"/>
          <w:u w:val="single"/>
          <w:lang w:bidi="sk-SK"/>
        </w:rPr>
        <w:t>Cenová ponuka:</w:t>
      </w:r>
    </w:p>
    <w:p w:rsidR="004272A6" w:rsidRPr="00EA2647" w:rsidRDefault="004272A6" w:rsidP="004272A6">
      <w:pPr>
        <w:spacing w:after="0" w:line="240" w:lineRule="auto"/>
        <w:ind w:firstLine="284"/>
        <w:contextualSpacing/>
        <w:jc w:val="both"/>
        <w:rPr>
          <w:rFonts w:ascii="Century Gothic" w:hAnsi="Century Gothic"/>
          <w:sz w:val="20"/>
          <w:szCs w:val="20"/>
        </w:rPr>
      </w:pPr>
      <w:r w:rsidRPr="00EA2647">
        <w:rPr>
          <w:rFonts w:ascii="Century Gothic" w:hAnsi="Century Gothic"/>
          <w:sz w:val="20"/>
          <w:szCs w:val="20"/>
        </w:rPr>
        <w:t>Po preskúmaní podkladov k spracovaniu ponuky Vám oznamujem svoju cenovú ponuku:</w:t>
      </w:r>
    </w:p>
    <w:p w:rsidR="004272A6" w:rsidRDefault="004272A6" w:rsidP="004272A6">
      <w:p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Overlap w:val="never"/>
        <w:tblW w:w="476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6"/>
        <w:gridCol w:w="1457"/>
        <w:gridCol w:w="1096"/>
        <w:gridCol w:w="992"/>
        <w:gridCol w:w="1701"/>
      </w:tblGrid>
      <w:tr w:rsidR="005B6582" w:rsidRPr="00BF311C" w:rsidTr="005B6582">
        <w:trPr>
          <w:trHeight w:hRule="exact" w:val="1123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5B6582" w:rsidRPr="00A32625" w:rsidRDefault="005B6582" w:rsidP="00303621">
            <w:pPr>
              <w:pStyle w:val="In0"/>
              <w:shd w:val="clear" w:color="auto" w:fill="auto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>Názov logického celku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:rsidR="005B6582" w:rsidRDefault="005B6582" w:rsidP="00303621">
            <w:pPr>
              <w:pStyle w:val="In0"/>
              <w:shd w:val="clear" w:color="auto" w:fill="auto"/>
              <w:spacing w:after="0"/>
              <w:jc w:val="center"/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</w:pPr>
          </w:p>
          <w:p w:rsidR="005B6582" w:rsidRPr="00A32625" w:rsidRDefault="005B6582" w:rsidP="00303621">
            <w:pPr>
              <w:pStyle w:val="In0"/>
              <w:shd w:val="clear" w:color="auto" w:fill="auto"/>
              <w:spacing w:after="0"/>
              <w:jc w:val="center"/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>Typové označenie softvéru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582" w:rsidRPr="00A32625" w:rsidRDefault="005B6582" w:rsidP="00303621">
            <w:pPr>
              <w:pStyle w:val="In0"/>
              <w:shd w:val="clear" w:color="auto" w:fill="auto"/>
              <w:spacing w:after="0"/>
              <w:jc w:val="center"/>
              <w:rPr>
                <w:b/>
                <w:sz w:val="20"/>
                <w:szCs w:val="20"/>
              </w:rPr>
            </w:pPr>
            <w:r w:rsidRPr="00A32625"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>Cena</w:t>
            </w:r>
            <w:r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 xml:space="preserve"> celkom</w:t>
            </w:r>
            <w:r w:rsidRPr="00A32625">
              <w:rPr>
                <w:b/>
                <w:i/>
                <w:iCs/>
                <w:color w:val="000000"/>
                <w:sz w:val="20"/>
                <w:szCs w:val="20"/>
                <w:lang w:bidi="sk-SK"/>
              </w:rPr>
              <w:t xml:space="preserve"> v EUR bez DPH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582" w:rsidRPr="00395A86" w:rsidRDefault="005B6582" w:rsidP="00303621">
            <w:pPr>
              <w:pStyle w:val="In0"/>
              <w:shd w:val="clear" w:color="auto" w:fill="auto"/>
              <w:spacing w:after="0"/>
              <w:jc w:val="center"/>
              <w:rPr>
                <w:i/>
                <w:iCs/>
                <w:color w:val="000000"/>
                <w:sz w:val="20"/>
                <w:szCs w:val="20"/>
                <w:lang w:bidi="sk-SK"/>
              </w:rPr>
            </w:pPr>
            <w:r w:rsidRPr="00395A86">
              <w:rPr>
                <w:i/>
                <w:iCs/>
                <w:color w:val="000000"/>
                <w:sz w:val="20"/>
                <w:szCs w:val="20"/>
                <w:lang w:bidi="sk-SK"/>
              </w:rPr>
              <w:t xml:space="preserve">DPH </w:t>
            </w:r>
            <w:r>
              <w:rPr>
                <w:i/>
                <w:iCs/>
                <w:color w:val="000000"/>
                <w:sz w:val="20"/>
                <w:szCs w:val="20"/>
                <w:lang w:bidi="sk-SK"/>
              </w:rPr>
              <w:t>(</w:t>
            </w:r>
            <w:r w:rsidRPr="00395A86">
              <w:rPr>
                <w:i/>
                <w:iCs/>
                <w:color w:val="000000"/>
                <w:sz w:val="20"/>
                <w:szCs w:val="20"/>
                <w:lang w:bidi="sk-SK"/>
              </w:rPr>
              <w:t>20%</w:t>
            </w:r>
            <w:r>
              <w:rPr>
                <w:i/>
                <w:iCs/>
                <w:color w:val="000000"/>
                <w:sz w:val="20"/>
                <w:szCs w:val="20"/>
                <w:lang w:bidi="sk-SK"/>
              </w:rPr>
              <w:t>)v EUR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B6582" w:rsidRPr="00395A86" w:rsidRDefault="005B6582" w:rsidP="00303621">
            <w:pPr>
              <w:pStyle w:val="In0"/>
              <w:shd w:val="clear" w:color="auto" w:fill="auto"/>
              <w:spacing w:after="0"/>
              <w:jc w:val="center"/>
              <w:rPr>
                <w:i/>
                <w:iCs/>
                <w:color w:val="000000"/>
                <w:sz w:val="20"/>
                <w:szCs w:val="20"/>
                <w:lang w:bidi="sk-SK"/>
              </w:rPr>
            </w:pPr>
            <w:r w:rsidRPr="00395A86">
              <w:rPr>
                <w:i/>
                <w:iCs/>
                <w:color w:val="000000"/>
                <w:sz w:val="20"/>
                <w:szCs w:val="20"/>
                <w:lang w:bidi="sk-SK"/>
              </w:rPr>
              <w:t>Cena celkom v EUR s DPH</w:t>
            </w:r>
          </w:p>
        </w:tc>
      </w:tr>
      <w:tr w:rsidR="005B6582" w:rsidTr="005B6582">
        <w:trPr>
          <w:trHeight w:val="454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A5A5" w:themeFill="accent3"/>
            <w:vAlign w:val="center"/>
          </w:tcPr>
          <w:p w:rsidR="005B6582" w:rsidRDefault="005B6582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bidi="sk-SK"/>
              </w:rPr>
              <w:t>Projektovací</w:t>
            </w:r>
            <w:proofErr w:type="spellEnd"/>
            <w:r>
              <w:rPr>
                <w:b/>
                <w:color w:val="000000"/>
                <w:sz w:val="20"/>
                <w:szCs w:val="20"/>
                <w:lang w:bidi="sk-SK"/>
              </w:rPr>
              <w:t xml:space="preserve"> softvér 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2" w:rsidRPr="00395A86" w:rsidRDefault="005B6582" w:rsidP="003036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582" w:rsidRPr="00395A86" w:rsidRDefault="005B6582" w:rsidP="003036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582" w:rsidRPr="00A32625" w:rsidRDefault="005B6582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582" w:rsidRPr="00A32625" w:rsidRDefault="005B6582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6582" w:rsidTr="005B6582">
        <w:trPr>
          <w:trHeight w:val="454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A5A5" w:themeFill="accent3"/>
            <w:vAlign w:val="center"/>
          </w:tcPr>
          <w:p w:rsidR="005B6582" w:rsidRDefault="005B6582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bidi="sk-SK"/>
              </w:rPr>
              <w:t>Projektovací</w:t>
            </w:r>
            <w:proofErr w:type="spellEnd"/>
            <w:r>
              <w:rPr>
                <w:b/>
                <w:color w:val="000000"/>
                <w:sz w:val="20"/>
                <w:szCs w:val="20"/>
                <w:lang w:bidi="sk-SK"/>
              </w:rPr>
              <w:t xml:space="preserve"> softvér B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2" w:rsidRPr="00395A86" w:rsidRDefault="005B6582" w:rsidP="003036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582" w:rsidRPr="00395A86" w:rsidRDefault="005B6582" w:rsidP="003036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582" w:rsidRPr="00A32625" w:rsidRDefault="005B6582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582" w:rsidRPr="00A32625" w:rsidRDefault="005B6582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6582" w:rsidTr="005B6582">
        <w:trPr>
          <w:trHeight w:val="454"/>
          <w:jc w:val="center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A5A5" w:themeFill="accent3"/>
            <w:vAlign w:val="center"/>
          </w:tcPr>
          <w:p w:rsidR="005B6582" w:rsidRDefault="005B6582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</w:p>
          <w:p w:rsidR="005B6582" w:rsidRDefault="005B6582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</w:p>
          <w:p w:rsidR="005B6582" w:rsidRDefault="005B6582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  <w:r>
              <w:rPr>
                <w:b/>
                <w:color w:val="000000"/>
                <w:sz w:val="20"/>
                <w:szCs w:val="20"/>
                <w:lang w:bidi="sk-SK"/>
              </w:rPr>
              <w:t xml:space="preserve">LC 2: </w:t>
            </w:r>
            <w:proofErr w:type="spellStart"/>
            <w:r>
              <w:rPr>
                <w:b/>
                <w:color w:val="000000"/>
                <w:sz w:val="20"/>
                <w:szCs w:val="20"/>
                <w:lang w:bidi="sk-SK"/>
              </w:rPr>
              <w:t>Projektovacie</w:t>
            </w:r>
            <w:proofErr w:type="spellEnd"/>
            <w:r>
              <w:rPr>
                <w:b/>
                <w:color w:val="000000"/>
                <w:sz w:val="20"/>
                <w:szCs w:val="20"/>
                <w:lang w:bidi="sk-SK"/>
              </w:rPr>
              <w:t xml:space="preserve"> softvéri SPOLU</w:t>
            </w:r>
          </w:p>
          <w:p w:rsidR="005B6582" w:rsidRDefault="005B6582" w:rsidP="00303621">
            <w:pPr>
              <w:pStyle w:val="In0"/>
              <w:shd w:val="clear" w:color="auto" w:fill="auto"/>
              <w:spacing w:after="0"/>
              <w:rPr>
                <w:b/>
                <w:color w:val="000000"/>
                <w:sz w:val="20"/>
                <w:szCs w:val="20"/>
                <w:lang w:bidi="sk-SK"/>
              </w:rPr>
            </w:pPr>
          </w:p>
          <w:p w:rsidR="005B6582" w:rsidRPr="00395A86" w:rsidRDefault="005B6582" w:rsidP="003036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5B6582" w:rsidRPr="00395A86" w:rsidRDefault="005B6582" w:rsidP="003036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5B6582" w:rsidRPr="00A32625" w:rsidRDefault="005B6582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5B6582" w:rsidRPr="00A32625" w:rsidRDefault="005B6582" w:rsidP="0030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B3F4B" w:rsidRDefault="00EB3F4B" w:rsidP="004272A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Som/nie som platcom DPH (</w:t>
      </w:r>
      <w:proofErr w:type="spellStart"/>
      <w:r>
        <w:rPr>
          <w:rFonts w:ascii="Century Gothic" w:hAnsi="Century Gothic"/>
          <w:sz w:val="20"/>
          <w:szCs w:val="20"/>
        </w:rPr>
        <w:t>nehodiace</w:t>
      </w:r>
      <w:proofErr w:type="spellEnd"/>
      <w:r>
        <w:rPr>
          <w:rFonts w:ascii="Century Gothic" w:hAnsi="Century Gothic"/>
          <w:sz w:val="20"/>
          <w:szCs w:val="20"/>
        </w:rPr>
        <w:t xml:space="preserve"> sa preškrtnite)</w:t>
      </w:r>
    </w:p>
    <w:p w:rsidR="006A1348" w:rsidRDefault="006A1348" w:rsidP="004272A6">
      <w:pPr>
        <w:jc w:val="both"/>
        <w:rPr>
          <w:rFonts w:ascii="Century Gothic" w:hAnsi="Century Gothic"/>
          <w:sz w:val="20"/>
          <w:szCs w:val="20"/>
        </w:rPr>
      </w:pPr>
    </w:p>
    <w:p w:rsidR="007910D2" w:rsidRDefault="007910D2" w:rsidP="007910D2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Predmetom dodávky je LC 2 – </w:t>
      </w:r>
      <w:proofErr w:type="spellStart"/>
      <w:r>
        <w:rPr>
          <w:rFonts w:ascii="Century Gothic" w:hAnsi="Century Gothic"/>
          <w:b/>
          <w:sz w:val="20"/>
          <w:szCs w:val="20"/>
        </w:rPr>
        <w:t>projektovac</w:t>
      </w:r>
      <w:r w:rsidR="006A1348">
        <w:rPr>
          <w:rFonts w:ascii="Century Gothic" w:hAnsi="Century Gothic"/>
          <w:b/>
          <w:sz w:val="20"/>
          <w:szCs w:val="20"/>
        </w:rPr>
        <w:t>ie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softvér</w:t>
      </w:r>
      <w:r w:rsidR="006A1348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/>
          <w:b/>
          <w:sz w:val="20"/>
          <w:szCs w:val="20"/>
        </w:rPr>
        <w:t>, ktor</w:t>
      </w:r>
      <w:r w:rsidR="006A1348">
        <w:rPr>
          <w:rFonts w:ascii="Century Gothic" w:hAnsi="Century Gothic"/>
          <w:b/>
          <w:sz w:val="20"/>
          <w:szCs w:val="20"/>
        </w:rPr>
        <w:t>ých</w:t>
      </w:r>
      <w:r>
        <w:rPr>
          <w:rFonts w:ascii="Century Gothic" w:hAnsi="Century Gothic"/>
          <w:b/>
          <w:sz w:val="20"/>
          <w:szCs w:val="20"/>
        </w:rPr>
        <w:t xml:space="preserve"> špecifikácia je uvedená v prílohe.</w:t>
      </w:r>
    </w:p>
    <w:p w:rsidR="006A1348" w:rsidRDefault="006A1348" w:rsidP="007910D2">
      <w:pPr>
        <w:jc w:val="both"/>
        <w:rPr>
          <w:rFonts w:ascii="Century Gothic" w:hAnsi="Century Gothic"/>
          <w:b/>
          <w:sz w:val="20"/>
          <w:szCs w:val="20"/>
        </w:rPr>
      </w:pPr>
    </w:p>
    <w:p w:rsidR="004272A6" w:rsidRPr="00395A86" w:rsidRDefault="004272A6" w:rsidP="004272A6">
      <w:pPr>
        <w:jc w:val="both"/>
        <w:rPr>
          <w:rFonts w:ascii="Century Gothic" w:hAnsi="Century Gothic"/>
          <w:sz w:val="20"/>
          <w:szCs w:val="20"/>
        </w:rPr>
      </w:pPr>
      <w:r w:rsidRPr="00395A86">
        <w:rPr>
          <w:rFonts w:ascii="Century Gothic" w:hAnsi="Century Gothic"/>
          <w:sz w:val="20"/>
          <w:szCs w:val="20"/>
        </w:rPr>
        <w:t>V......................., dňa  ..................201</w:t>
      </w:r>
      <w:r>
        <w:rPr>
          <w:rFonts w:ascii="Century Gothic" w:hAnsi="Century Gothic"/>
          <w:sz w:val="20"/>
          <w:szCs w:val="20"/>
        </w:rPr>
        <w:t>8</w:t>
      </w:r>
    </w:p>
    <w:p w:rsidR="004272A6" w:rsidRPr="00395A86" w:rsidRDefault="004272A6" w:rsidP="004272A6">
      <w:pPr>
        <w:jc w:val="both"/>
        <w:rPr>
          <w:rFonts w:ascii="Century Gothic" w:hAnsi="Century Gothic"/>
          <w:sz w:val="20"/>
          <w:szCs w:val="20"/>
        </w:rPr>
      </w:pPr>
      <w:r w:rsidRPr="00395A8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.......................................................................</w:t>
      </w:r>
    </w:p>
    <w:p w:rsidR="00850083" w:rsidRPr="00EB3F4B" w:rsidRDefault="004272A6" w:rsidP="00EB3F4B">
      <w:pPr>
        <w:jc w:val="both"/>
        <w:rPr>
          <w:rFonts w:ascii="Century Gothic" w:hAnsi="Century Gothic"/>
          <w:sz w:val="20"/>
          <w:szCs w:val="20"/>
        </w:rPr>
      </w:pP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</w:r>
      <w:r w:rsidRPr="00395A86">
        <w:rPr>
          <w:rFonts w:ascii="Century Gothic" w:hAnsi="Century Gothic"/>
          <w:sz w:val="20"/>
          <w:szCs w:val="20"/>
        </w:rPr>
        <w:tab/>
        <w:t xml:space="preserve">      </w:t>
      </w:r>
      <w:r w:rsidRPr="00395A86">
        <w:rPr>
          <w:rFonts w:ascii="Century Gothic" w:hAnsi="Century Gothic"/>
          <w:sz w:val="20"/>
          <w:szCs w:val="20"/>
        </w:rPr>
        <w:tab/>
        <w:t xml:space="preserve">     Podpis uchádzača</w:t>
      </w:r>
    </w:p>
    <w:sectPr w:rsidR="00850083" w:rsidRPr="00EB3F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8E4" w:rsidRDefault="006558E4">
      <w:pPr>
        <w:spacing w:after="0" w:line="240" w:lineRule="auto"/>
      </w:pPr>
      <w:r>
        <w:separator/>
      </w:r>
    </w:p>
  </w:endnote>
  <w:endnote w:type="continuationSeparator" w:id="0">
    <w:p w:rsidR="006558E4" w:rsidRDefault="0065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8E4" w:rsidRDefault="006558E4">
      <w:pPr>
        <w:spacing w:after="0" w:line="240" w:lineRule="auto"/>
      </w:pPr>
      <w:r>
        <w:separator/>
      </w:r>
    </w:p>
  </w:footnote>
  <w:footnote w:type="continuationSeparator" w:id="0">
    <w:p w:rsidR="006558E4" w:rsidRDefault="0065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25" w:rsidRDefault="006558E4" w:rsidP="00A32625">
    <w:pPr>
      <w:pStyle w:val="Hlavika"/>
      <w:ind w:left="7080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F04A8"/>
    <w:multiLevelType w:val="hybridMultilevel"/>
    <w:tmpl w:val="4D2A9734"/>
    <w:lvl w:ilvl="0" w:tplc="3B522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22B1B"/>
    <w:multiLevelType w:val="hybridMultilevel"/>
    <w:tmpl w:val="F86CF5A0"/>
    <w:lvl w:ilvl="0" w:tplc="C9D4593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A6"/>
    <w:rsid w:val="000B13AA"/>
    <w:rsid w:val="000C0BE4"/>
    <w:rsid w:val="0013263C"/>
    <w:rsid w:val="00383E55"/>
    <w:rsid w:val="003A7510"/>
    <w:rsid w:val="004272A6"/>
    <w:rsid w:val="005B6582"/>
    <w:rsid w:val="005C3A80"/>
    <w:rsid w:val="006558E4"/>
    <w:rsid w:val="006A1348"/>
    <w:rsid w:val="006C4513"/>
    <w:rsid w:val="007229DA"/>
    <w:rsid w:val="007910D2"/>
    <w:rsid w:val="007C0FAC"/>
    <w:rsid w:val="00AD3330"/>
    <w:rsid w:val="00C06AAD"/>
    <w:rsid w:val="00C379FE"/>
    <w:rsid w:val="00E90432"/>
    <w:rsid w:val="00E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ACCA"/>
  <w15:chartTrackingRefBased/>
  <w15:docId w15:val="{32CE470C-3472-4E43-9CBF-E232F27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72A6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4272A6"/>
    <w:rPr>
      <w:rFonts w:ascii="Century Gothic" w:eastAsia="Century Gothic" w:hAnsi="Century Gothic" w:cs="Century Gothic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4272A6"/>
    <w:pPr>
      <w:widowControl w:val="0"/>
      <w:shd w:val="clear" w:color="auto" w:fill="FFFFFF"/>
      <w:spacing w:after="40" w:line="240" w:lineRule="auto"/>
    </w:pPr>
    <w:rPr>
      <w:rFonts w:ascii="Century Gothic" w:eastAsia="Century Gothic" w:hAnsi="Century Gothic" w:cs="Century Gothic"/>
      <w:lang w:eastAsia="en-US"/>
    </w:rPr>
  </w:style>
  <w:style w:type="character" w:customStyle="1" w:styleId="In">
    <w:name w:val="Iné_"/>
    <w:basedOn w:val="Predvolenpsmoodseku"/>
    <w:link w:val="In0"/>
    <w:rsid w:val="004272A6"/>
    <w:rPr>
      <w:rFonts w:ascii="Century Gothic" w:eastAsia="Century Gothic" w:hAnsi="Century Gothic" w:cs="Century Gothic"/>
      <w:shd w:val="clear" w:color="auto" w:fill="FFFFFF"/>
    </w:rPr>
  </w:style>
  <w:style w:type="paragraph" w:customStyle="1" w:styleId="In0">
    <w:name w:val="Iné"/>
    <w:basedOn w:val="Normlny"/>
    <w:link w:val="In"/>
    <w:rsid w:val="004272A6"/>
    <w:pPr>
      <w:widowControl w:val="0"/>
      <w:shd w:val="clear" w:color="auto" w:fill="FFFFFF"/>
      <w:spacing w:after="40" w:line="240" w:lineRule="auto"/>
    </w:pPr>
    <w:rPr>
      <w:rFonts w:ascii="Century Gothic" w:eastAsia="Century Gothic" w:hAnsi="Century Gothic" w:cs="Century Gothic"/>
      <w:lang w:eastAsia="en-US"/>
    </w:rPr>
  </w:style>
  <w:style w:type="character" w:customStyle="1" w:styleId="Zhlavie5">
    <w:name w:val="Záhlavie #5_"/>
    <w:basedOn w:val="Predvolenpsmoodseku"/>
    <w:link w:val="Zhlavie50"/>
    <w:rsid w:val="004272A6"/>
    <w:rPr>
      <w:rFonts w:ascii="Century Gothic" w:eastAsia="Century Gothic" w:hAnsi="Century Gothic" w:cs="Century Gothic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4272A6"/>
    <w:pPr>
      <w:widowControl w:val="0"/>
      <w:shd w:val="clear" w:color="auto" w:fill="FFFFFF"/>
      <w:spacing w:after="480" w:line="240" w:lineRule="auto"/>
      <w:ind w:left="2000"/>
      <w:jc w:val="center"/>
      <w:outlineLvl w:val="4"/>
    </w:pPr>
    <w:rPr>
      <w:rFonts w:ascii="Century Gothic" w:eastAsia="Century Gothic" w:hAnsi="Century Gothic" w:cs="Century Gothic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2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72A6"/>
    <w:rPr>
      <w:rFonts w:ascii="Calibri" w:eastAsia="Times New Roman" w:hAnsi="Calibri" w:cs="Calibri"/>
      <w:lang w:eastAsia="sk-SK"/>
    </w:rPr>
  </w:style>
  <w:style w:type="character" w:styleId="Hypertextovprepojenie">
    <w:name w:val="Hyperlink"/>
    <w:rsid w:val="004272A6"/>
    <w:rPr>
      <w:color w:val="0000FF"/>
      <w:u w:val="single"/>
    </w:rPr>
  </w:style>
  <w:style w:type="paragraph" w:styleId="Bezriadkovania">
    <w:name w:val="No Spacing"/>
    <w:uiPriority w:val="1"/>
    <w:qFormat/>
    <w:rsid w:val="004272A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4272A6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C06AAD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C0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AAD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kacova@octigo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Tóthová</dc:creator>
  <cp:keywords/>
  <dc:description/>
  <cp:lastModifiedBy>Jana Takáčová</cp:lastModifiedBy>
  <cp:revision>9</cp:revision>
  <dcterms:created xsi:type="dcterms:W3CDTF">2018-11-19T11:17:00Z</dcterms:created>
  <dcterms:modified xsi:type="dcterms:W3CDTF">2018-11-28T08:14:00Z</dcterms:modified>
</cp:coreProperties>
</file>